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33F6" w14:textId="77777777" w:rsidR="00780848" w:rsidRDefault="00780848" w:rsidP="00780848">
      <w:pPr>
        <w:suppressAutoHyphens w:val="0"/>
        <w:spacing w:line="340" w:lineRule="atLeast"/>
        <w:jc w:val="center"/>
        <w:rPr>
          <w:rFonts w:asciiTheme="minorHAnsi" w:hAnsiTheme="minorHAnsi" w:cstheme="minorHAnsi"/>
          <w:b/>
          <w:bCs/>
          <w:color w:val="222222"/>
          <w:kern w:val="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kern w:val="2"/>
          <w:sz w:val="28"/>
          <w:szCs w:val="28"/>
          <w:shd w:val="clear" w:color="auto" w:fill="FFFFFF"/>
        </w:rPr>
        <w:t xml:space="preserve">REGULAMIN GRY MOBILNEJ </w:t>
      </w:r>
    </w:p>
    <w:p w14:paraId="0B73190C" w14:textId="77777777" w:rsidR="00780848" w:rsidRDefault="00780848" w:rsidP="00780848">
      <w:pPr>
        <w:suppressAutoHyphens w:val="0"/>
        <w:spacing w:line="340" w:lineRule="atLeast"/>
        <w:jc w:val="center"/>
        <w:rPr>
          <w:rFonts w:asciiTheme="minorHAnsi" w:hAnsiTheme="minorHAnsi" w:cstheme="minorHAnsi"/>
          <w:b/>
          <w:bCs/>
          <w:color w:val="222222"/>
          <w:kern w:val="2"/>
          <w:sz w:val="28"/>
          <w:szCs w:val="28"/>
          <w:shd w:val="clear" w:color="auto" w:fill="FFFFFF"/>
        </w:rPr>
      </w:pPr>
    </w:p>
    <w:p w14:paraId="59948912" w14:textId="77777777" w:rsidR="00780848" w:rsidRDefault="00780848" w:rsidP="00780848">
      <w:pPr>
        <w:suppressAutoHyphens w:val="0"/>
        <w:spacing w:line="340" w:lineRule="atLeast"/>
        <w:jc w:val="center"/>
        <w:rPr>
          <w:rFonts w:asciiTheme="minorHAnsi" w:hAnsiTheme="minorHAnsi" w:cstheme="minorHAnsi"/>
          <w:b/>
          <w:bCs/>
          <w:color w:val="222222"/>
          <w:kern w:val="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kern w:val="2"/>
          <w:sz w:val="28"/>
          <w:szCs w:val="28"/>
          <w:shd w:val="clear" w:color="auto" w:fill="FFFFFF"/>
        </w:rPr>
        <w:t>NOWOLIPIE 29D</w:t>
      </w:r>
    </w:p>
    <w:p w14:paraId="75DA760F" w14:textId="77777777" w:rsidR="00780848" w:rsidRDefault="00780848" w:rsidP="00780848">
      <w:pPr>
        <w:suppressAutoHyphens w:val="0"/>
        <w:spacing w:line="340" w:lineRule="atLeast"/>
        <w:jc w:val="center"/>
        <w:rPr>
          <w:rFonts w:asciiTheme="minorHAnsi" w:hAnsiTheme="minorHAnsi" w:cstheme="minorHAnsi"/>
          <w:color w:val="222222"/>
          <w:kern w:val="2"/>
          <w:shd w:val="clear" w:color="auto" w:fill="FFFF00"/>
        </w:rPr>
      </w:pPr>
    </w:p>
    <w:p w14:paraId="58F023F2" w14:textId="77777777" w:rsidR="00780848" w:rsidRDefault="00780848" w:rsidP="00780848">
      <w:pPr>
        <w:suppressAutoHyphens w:val="0"/>
        <w:spacing w:line="340" w:lineRule="atLeast"/>
        <w:rPr>
          <w:rFonts w:asciiTheme="minorHAnsi" w:hAnsiTheme="minorHAnsi" w:cstheme="minorHAnsi"/>
          <w:kern w:val="2"/>
        </w:rPr>
      </w:pPr>
    </w:p>
    <w:p w14:paraId="0F9FD68E" w14:textId="77777777" w:rsidR="00780848" w:rsidRDefault="00780848" w:rsidP="00780848">
      <w:pPr>
        <w:suppressAutoHyphens w:val="0"/>
        <w:spacing w:line="340" w:lineRule="atLeast"/>
        <w:ind w:firstLine="567"/>
        <w:jc w:val="center"/>
        <w:rPr>
          <w:rFonts w:asciiTheme="minorHAnsi" w:hAnsiTheme="minorHAnsi" w:cstheme="minorHAnsi"/>
          <w:color w:val="222222"/>
          <w:kern w:val="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kern w:val="2"/>
          <w:shd w:val="clear" w:color="auto" w:fill="FFFFFF"/>
        </w:rPr>
        <w:t>§ 1. POSTANOWIENIA OGÓLNE</w:t>
      </w:r>
    </w:p>
    <w:p w14:paraId="01F6BEAF" w14:textId="30593DE9" w:rsidR="00780848" w:rsidRDefault="00780848" w:rsidP="00780848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 w:val="0"/>
        <w:spacing w:line="340" w:lineRule="atLeast"/>
        <w:ind w:left="284" w:hanging="284"/>
        <w:jc w:val="both"/>
        <w:rPr>
          <w:rFonts w:asciiTheme="minorHAnsi" w:hAnsiTheme="minorHAnsi" w:cstheme="minorHAnsi"/>
          <w:color w:val="222222"/>
          <w:kern w:val="2"/>
          <w:shd w:val="clear" w:color="auto" w:fill="FFFFFF"/>
        </w:rPr>
      </w:pPr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 xml:space="preserve">Organizatorem mobilnej gry miejskiej jest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Muzeum Getta Warszawskiego </w:t>
      </w:r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 xml:space="preserve"> – zwan</w:t>
      </w:r>
      <w:r w:rsidR="006549ED">
        <w:rPr>
          <w:rFonts w:asciiTheme="minorHAnsi" w:hAnsiTheme="minorHAnsi" w:cstheme="minorHAnsi"/>
          <w:color w:val="222222"/>
          <w:kern w:val="2"/>
          <w:shd w:val="clear" w:color="auto" w:fill="FFFFFF"/>
        </w:rPr>
        <w:t>e</w:t>
      </w:r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 xml:space="preserve"> dalej Organizatorem.</w:t>
      </w:r>
    </w:p>
    <w:p w14:paraId="38BDB03D" w14:textId="6CCC5E98" w:rsidR="00780848" w:rsidRDefault="00780848" w:rsidP="00780848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 w:val="0"/>
        <w:spacing w:line="340" w:lineRule="atLeast"/>
        <w:ind w:left="284" w:hanging="284"/>
        <w:jc w:val="both"/>
        <w:rPr>
          <w:rFonts w:asciiTheme="minorHAnsi" w:hAnsiTheme="minorHAnsi" w:cstheme="minorHAnsi"/>
          <w:color w:val="222222"/>
          <w:kern w:val="2"/>
        </w:rPr>
      </w:pPr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>Gra skierowana jest do osób dorosłych. Osoby niepełnoletnie mogą w niej uczestniczyć pod opieką rodziców bądź opiekunów prawnych</w:t>
      </w:r>
      <w:r w:rsidR="00E21AF7">
        <w:rPr>
          <w:rFonts w:asciiTheme="minorHAnsi" w:hAnsiTheme="minorHAnsi" w:cstheme="minorHAnsi"/>
          <w:color w:val="222222"/>
          <w:kern w:val="2"/>
          <w:shd w:val="clear" w:color="auto" w:fill="FFFFFF"/>
        </w:rPr>
        <w:t>.</w:t>
      </w:r>
    </w:p>
    <w:p w14:paraId="06C1F7BF" w14:textId="77777777" w:rsidR="00E21AF7" w:rsidRPr="00E21AF7" w:rsidRDefault="00780848" w:rsidP="004B4E6D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 w:val="0"/>
        <w:spacing w:line="340" w:lineRule="atLeast"/>
        <w:ind w:left="284" w:hanging="284"/>
        <w:jc w:val="both"/>
        <w:rPr>
          <w:rFonts w:asciiTheme="minorHAnsi" w:hAnsiTheme="minorHAnsi" w:cstheme="minorHAnsi"/>
          <w:color w:val="222222"/>
          <w:kern w:val="2"/>
          <w:shd w:val="clear" w:color="auto" w:fill="FFFFFF"/>
        </w:rPr>
      </w:pPr>
      <w:r w:rsidRPr="00E21AF7">
        <w:rPr>
          <w:rFonts w:asciiTheme="minorHAnsi" w:hAnsiTheme="minorHAnsi" w:cstheme="minorHAnsi"/>
          <w:kern w:val="2"/>
        </w:rPr>
        <w:t xml:space="preserve">Gracze mogą brać udział w grze indywidualnie lub zespołowo. </w:t>
      </w:r>
    </w:p>
    <w:p w14:paraId="1DCB459B" w14:textId="43509DC9" w:rsidR="00780848" w:rsidRPr="00E21AF7" w:rsidRDefault="00780848" w:rsidP="004B4E6D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 w:val="0"/>
        <w:spacing w:line="340" w:lineRule="atLeast"/>
        <w:ind w:left="284" w:hanging="284"/>
        <w:jc w:val="both"/>
        <w:rPr>
          <w:rFonts w:asciiTheme="minorHAnsi" w:hAnsiTheme="minorHAnsi" w:cstheme="minorHAnsi"/>
          <w:color w:val="222222"/>
          <w:kern w:val="2"/>
          <w:shd w:val="clear" w:color="auto" w:fill="FFFFFF"/>
        </w:rPr>
      </w:pPr>
      <w:r w:rsidRPr="00E21AF7">
        <w:rPr>
          <w:rFonts w:asciiTheme="minorHAnsi" w:hAnsiTheme="minorHAnsi" w:cstheme="minorHAnsi"/>
          <w:color w:val="222222"/>
          <w:kern w:val="2"/>
        </w:rPr>
        <w:t>Udział w grze jest bezpłatny.</w:t>
      </w:r>
    </w:p>
    <w:p w14:paraId="1A3A0921" w14:textId="77777777" w:rsidR="00780848" w:rsidRDefault="00780848" w:rsidP="00780848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 w:val="0"/>
        <w:spacing w:line="340" w:lineRule="atLeast"/>
        <w:ind w:left="284" w:hanging="284"/>
        <w:jc w:val="both"/>
        <w:rPr>
          <w:rFonts w:asciiTheme="minorHAnsi" w:hAnsiTheme="minorHAnsi" w:cstheme="minorHAnsi"/>
          <w:color w:val="000000"/>
          <w:kern w:val="2"/>
          <w:shd w:val="clear" w:color="auto" w:fill="FFFFFF"/>
        </w:rPr>
      </w:pPr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 xml:space="preserve">Wymogiem wzięcia udziału w grze jest posiadanie </w:t>
      </w:r>
      <w:proofErr w:type="spellStart"/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>smartfona</w:t>
      </w:r>
      <w:proofErr w:type="spellEnd"/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>/tabletu z:</w:t>
      </w:r>
    </w:p>
    <w:p w14:paraId="3F7CE4D8" w14:textId="77777777" w:rsidR="00780848" w:rsidRDefault="00780848" w:rsidP="00780848">
      <w:pPr>
        <w:widowControl w:val="0"/>
        <w:numPr>
          <w:ilvl w:val="0"/>
          <w:numId w:val="2"/>
        </w:numPr>
        <w:tabs>
          <w:tab w:val="num" w:pos="709"/>
        </w:tabs>
        <w:suppressAutoHyphens w:val="0"/>
        <w:spacing w:line="340" w:lineRule="atLeast"/>
        <w:ind w:left="709" w:hanging="425"/>
        <w:jc w:val="both"/>
        <w:rPr>
          <w:rFonts w:asciiTheme="minorHAnsi" w:hAnsiTheme="minorHAnsi" w:cstheme="minorHAnsi"/>
          <w:color w:val="000000"/>
          <w:kern w:val="2"/>
          <w:shd w:val="clear" w:color="auto" w:fill="FFFFFF"/>
        </w:rPr>
      </w:pPr>
      <w:r>
        <w:rPr>
          <w:rFonts w:asciiTheme="minorHAnsi" w:hAnsiTheme="minorHAnsi" w:cstheme="minorHAnsi"/>
          <w:color w:val="000000"/>
          <w:kern w:val="2"/>
          <w:shd w:val="clear" w:color="auto" w:fill="FFFFFF"/>
        </w:rPr>
        <w:t>systemem iOS (w wersji 9.0 i wyższej) i Android (w wersji 8.0 wyższej),</w:t>
      </w:r>
    </w:p>
    <w:p w14:paraId="3564129A" w14:textId="77777777" w:rsidR="00780848" w:rsidRDefault="00780848" w:rsidP="00780848">
      <w:pPr>
        <w:widowControl w:val="0"/>
        <w:numPr>
          <w:ilvl w:val="0"/>
          <w:numId w:val="2"/>
        </w:numPr>
        <w:tabs>
          <w:tab w:val="num" w:pos="709"/>
        </w:tabs>
        <w:suppressAutoHyphens w:val="0"/>
        <w:spacing w:line="340" w:lineRule="atLeast"/>
        <w:ind w:left="709" w:hanging="425"/>
        <w:jc w:val="both"/>
        <w:rPr>
          <w:rFonts w:asciiTheme="minorHAnsi" w:hAnsiTheme="minorHAnsi" w:cstheme="minorHAnsi"/>
          <w:color w:val="000000"/>
          <w:kern w:val="2"/>
          <w:shd w:val="clear" w:color="auto" w:fill="FFFFFF"/>
        </w:rPr>
      </w:pPr>
      <w:r>
        <w:rPr>
          <w:rFonts w:asciiTheme="minorHAnsi" w:hAnsiTheme="minorHAnsi" w:cstheme="minorHAnsi"/>
          <w:color w:val="000000"/>
          <w:kern w:val="2"/>
          <w:shd w:val="clear" w:color="auto" w:fill="FFFFFF"/>
        </w:rPr>
        <w:t>uruchomioną funkcją GPS</w:t>
      </w:r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>,</w:t>
      </w:r>
    </w:p>
    <w:p w14:paraId="5B2A7982" w14:textId="77777777" w:rsidR="00780848" w:rsidRDefault="00780848" w:rsidP="00780848">
      <w:pPr>
        <w:widowControl w:val="0"/>
        <w:numPr>
          <w:ilvl w:val="0"/>
          <w:numId w:val="2"/>
        </w:numPr>
        <w:tabs>
          <w:tab w:val="num" w:pos="709"/>
        </w:tabs>
        <w:suppressAutoHyphens w:val="0"/>
        <w:spacing w:line="340" w:lineRule="atLeast"/>
        <w:ind w:left="709" w:hanging="425"/>
        <w:jc w:val="both"/>
        <w:rPr>
          <w:rFonts w:asciiTheme="minorHAnsi" w:hAnsiTheme="minorHAnsi" w:cstheme="minorHAnsi"/>
          <w:color w:val="000000"/>
          <w:kern w:val="2"/>
          <w:shd w:val="clear" w:color="auto" w:fill="FFFFFF"/>
        </w:rPr>
      </w:pPr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 xml:space="preserve">zainstalowaną aplikacją </w:t>
      </w:r>
      <w:proofErr w:type="spellStart"/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>ActionTrack</w:t>
      </w:r>
      <w:proofErr w:type="spellEnd"/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 xml:space="preserve"> (dostępną w Google Play i </w:t>
      </w:r>
      <w:proofErr w:type="spellStart"/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>AppStore</w:t>
      </w:r>
      <w:proofErr w:type="spellEnd"/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 xml:space="preserve">), </w:t>
      </w:r>
    </w:p>
    <w:p w14:paraId="078448B8" w14:textId="77777777" w:rsidR="00780848" w:rsidRDefault="00780848" w:rsidP="00780848">
      <w:pPr>
        <w:widowControl w:val="0"/>
        <w:numPr>
          <w:ilvl w:val="0"/>
          <w:numId w:val="2"/>
        </w:numPr>
        <w:tabs>
          <w:tab w:val="num" w:pos="709"/>
        </w:tabs>
        <w:suppressAutoHyphens w:val="0"/>
        <w:spacing w:line="340" w:lineRule="atLeast"/>
        <w:ind w:left="709" w:hanging="425"/>
        <w:jc w:val="both"/>
        <w:rPr>
          <w:rFonts w:asciiTheme="minorHAnsi" w:hAnsiTheme="minorHAnsi" w:cstheme="minorHAnsi"/>
          <w:color w:val="000000"/>
          <w:kern w:val="2"/>
          <w:shd w:val="clear" w:color="auto" w:fill="FFFFFF"/>
        </w:rPr>
      </w:pPr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 xml:space="preserve">mobilnym dostępem do Internetu i włączoną usługą lokalizacji, </w:t>
      </w:r>
    </w:p>
    <w:p w14:paraId="78E6822C" w14:textId="77777777" w:rsidR="00780848" w:rsidRDefault="00780848" w:rsidP="00780848">
      <w:pPr>
        <w:widowControl w:val="0"/>
        <w:numPr>
          <w:ilvl w:val="0"/>
          <w:numId w:val="2"/>
        </w:numPr>
        <w:tabs>
          <w:tab w:val="num" w:pos="709"/>
        </w:tabs>
        <w:suppressAutoHyphens w:val="0"/>
        <w:spacing w:line="340" w:lineRule="atLeast"/>
        <w:ind w:left="709" w:hanging="425"/>
        <w:jc w:val="both"/>
        <w:rPr>
          <w:rFonts w:asciiTheme="minorHAnsi" w:hAnsiTheme="minorHAnsi" w:cstheme="minorHAnsi"/>
          <w:color w:val="000000"/>
          <w:kern w:val="2"/>
          <w:shd w:val="clear" w:color="auto" w:fill="FFFFFF"/>
        </w:rPr>
      </w:pPr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 xml:space="preserve">zaleca się zaopatrzenie w baterię przenośną </w:t>
      </w:r>
      <w:proofErr w:type="spellStart"/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>powerbank</w:t>
      </w:r>
      <w:proofErr w:type="spellEnd"/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>.</w:t>
      </w:r>
    </w:p>
    <w:p w14:paraId="3E1CCF31" w14:textId="77777777" w:rsidR="00780848" w:rsidRDefault="00780848" w:rsidP="00780848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 w:val="0"/>
        <w:spacing w:line="340" w:lineRule="atLeast"/>
        <w:ind w:left="284" w:hanging="284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color w:val="000000"/>
          <w:kern w:val="2"/>
          <w:shd w:val="clear" w:color="auto" w:fill="FFFFFF"/>
        </w:rPr>
        <w:t>Gra odbywa się w ruchu miejskim. Organizatorzy nie odpowiadają za bezpieczeństwo członków uczestników gry.</w:t>
      </w:r>
    </w:p>
    <w:p w14:paraId="7245525B" w14:textId="77777777" w:rsidR="00780848" w:rsidRDefault="00780848" w:rsidP="00780848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 w:val="0"/>
        <w:spacing w:line="340" w:lineRule="atLeast"/>
        <w:ind w:left="284" w:hanging="284"/>
        <w:rPr>
          <w:rFonts w:asciiTheme="minorHAnsi" w:eastAsia="SimSun" w:hAnsiTheme="minorHAnsi" w:cstheme="minorHAnsi"/>
          <w:kern w:val="2"/>
          <w:lang w:eastAsia="hi-IN" w:bidi="hi-IN"/>
        </w:rPr>
      </w:pPr>
      <w:r>
        <w:rPr>
          <w:rFonts w:asciiTheme="minorHAnsi" w:eastAsia="SimSun" w:hAnsiTheme="minorHAnsi" w:cstheme="minorHAnsi"/>
          <w:kern w:val="2"/>
          <w:lang w:eastAsia="pl-PL" w:bidi="hi-IN"/>
        </w:rPr>
        <w:t>Uczestnicy przystępując do gry biorą na siebie pełną odpowiedzialność cywilno-prawną na cały czas trwania gry. W przypadku osób niepełnoletnich odpowiedzialność za taką osobę ponoszą rodzice lub opiekunowie prawni.</w:t>
      </w:r>
    </w:p>
    <w:p w14:paraId="687558CE" w14:textId="77777777" w:rsidR="00780848" w:rsidRDefault="00780848" w:rsidP="00780848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 w:val="0"/>
        <w:spacing w:line="340" w:lineRule="atLeast"/>
        <w:ind w:left="284" w:hanging="284"/>
        <w:rPr>
          <w:rFonts w:asciiTheme="minorHAnsi" w:eastAsia="SimSun" w:hAnsiTheme="minorHAnsi" w:cstheme="minorHAnsi"/>
          <w:kern w:val="2"/>
          <w:lang w:eastAsia="pl-PL" w:bidi="hi-IN"/>
        </w:rPr>
      </w:pPr>
      <w:r>
        <w:rPr>
          <w:rFonts w:asciiTheme="minorHAnsi" w:eastAsia="SimSun" w:hAnsiTheme="minorHAnsi" w:cstheme="minorHAnsi"/>
          <w:b/>
          <w:bCs/>
          <w:kern w:val="2"/>
          <w:lang w:eastAsia="pl-PL" w:bidi="hi-IN"/>
        </w:rPr>
        <w:t>Uczestnicy przystępując do gry zobowiązują się do przestrzegania aktualnych regulacji prawnych dotyczących ograniczeń i wskazań związanych z epidemią COVID19.</w:t>
      </w:r>
    </w:p>
    <w:p w14:paraId="78DCB877" w14:textId="77777777" w:rsidR="00780848" w:rsidRDefault="00780848" w:rsidP="00780848">
      <w:pPr>
        <w:suppressAutoHyphens w:val="0"/>
        <w:spacing w:line="340" w:lineRule="atLeast"/>
        <w:ind w:left="720"/>
        <w:jc w:val="both"/>
        <w:rPr>
          <w:rFonts w:asciiTheme="minorHAnsi" w:hAnsiTheme="minorHAnsi" w:cstheme="minorHAnsi"/>
          <w:kern w:val="2"/>
        </w:rPr>
      </w:pPr>
    </w:p>
    <w:p w14:paraId="469DA112" w14:textId="77777777" w:rsidR="00780848" w:rsidRDefault="00780848" w:rsidP="00780848">
      <w:pPr>
        <w:suppressAutoHyphens w:val="0"/>
        <w:spacing w:line="340" w:lineRule="atLeast"/>
        <w:rPr>
          <w:rFonts w:asciiTheme="minorHAnsi" w:hAnsiTheme="minorHAnsi" w:cstheme="minorHAnsi"/>
          <w:kern w:val="2"/>
        </w:rPr>
      </w:pPr>
    </w:p>
    <w:p w14:paraId="2839027D" w14:textId="77777777" w:rsidR="00780848" w:rsidRDefault="00780848" w:rsidP="00780848">
      <w:pPr>
        <w:suppressAutoHyphens w:val="0"/>
        <w:spacing w:line="340" w:lineRule="atLeast"/>
        <w:jc w:val="center"/>
        <w:rPr>
          <w:rFonts w:asciiTheme="minorHAnsi" w:hAnsiTheme="minorHAnsi" w:cstheme="minorHAnsi"/>
          <w:color w:val="222222"/>
          <w:kern w:val="2"/>
          <w:shd w:val="clear" w:color="auto" w:fill="FFFF00"/>
        </w:rPr>
      </w:pPr>
      <w:r>
        <w:rPr>
          <w:rFonts w:asciiTheme="minorHAnsi" w:hAnsiTheme="minorHAnsi" w:cstheme="minorHAnsi"/>
          <w:b/>
          <w:bCs/>
          <w:color w:val="222222"/>
          <w:kern w:val="2"/>
          <w:shd w:val="clear" w:color="auto" w:fill="FFFFFF"/>
        </w:rPr>
        <w:t>§ 2. ZGŁOSZENIE DO GRY</w:t>
      </w:r>
    </w:p>
    <w:p w14:paraId="2E212BCF" w14:textId="77777777" w:rsidR="00780848" w:rsidRDefault="00780848" w:rsidP="00780848">
      <w:pPr>
        <w:widowControl w:val="0"/>
        <w:numPr>
          <w:ilvl w:val="0"/>
          <w:numId w:val="3"/>
        </w:numPr>
        <w:tabs>
          <w:tab w:val="num" w:pos="284"/>
        </w:tabs>
        <w:suppressAutoHyphens w:val="0"/>
        <w:spacing w:line="340" w:lineRule="atLeast"/>
        <w:ind w:left="284" w:hanging="284"/>
        <w:rPr>
          <w:rFonts w:asciiTheme="minorHAnsi" w:eastAsia="SimSun" w:hAnsiTheme="minorHAnsi" w:cstheme="minorHAnsi"/>
          <w:kern w:val="2"/>
          <w:lang w:eastAsia="hi-IN" w:bidi="hi-IN"/>
        </w:rPr>
      </w:pPr>
      <w:bookmarkStart w:id="0" w:name="_Hlk99088838"/>
      <w:r>
        <w:rPr>
          <w:rFonts w:asciiTheme="minorHAnsi" w:eastAsia="SimSun" w:hAnsiTheme="minorHAnsi" w:cstheme="minorHAnsi"/>
          <w:kern w:val="2"/>
          <w:lang w:eastAsia="hi-IN" w:bidi="hi-IN"/>
        </w:rPr>
        <w:t xml:space="preserve">Gracze rejestrują się w grze, pobierając grę w aplikacji </w:t>
      </w:r>
      <w:proofErr w:type="spellStart"/>
      <w:r>
        <w:rPr>
          <w:rFonts w:asciiTheme="minorHAnsi" w:eastAsia="SimSun" w:hAnsiTheme="minorHAnsi" w:cstheme="minorHAnsi"/>
          <w:kern w:val="2"/>
          <w:lang w:eastAsia="hi-IN" w:bidi="hi-IN"/>
        </w:rPr>
        <w:t>ActionTrack</w:t>
      </w:r>
      <w:proofErr w:type="spellEnd"/>
      <w:r>
        <w:rPr>
          <w:rFonts w:asciiTheme="minorHAnsi" w:eastAsia="SimSun" w:hAnsiTheme="minorHAnsi" w:cstheme="minorHAnsi"/>
          <w:kern w:val="2"/>
          <w:lang w:eastAsia="hi-IN" w:bidi="hi-IN"/>
        </w:rPr>
        <w:t xml:space="preserve">. Poprzez pobranie gry z aplikacji </w:t>
      </w:r>
      <w:proofErr w:type="spellStart"/>
      <w:r>
        <w:rPr>
          <w:rFonts w:asciiTheme="minorHAnsi" w:eastAsia="SimSun" w:hAnsiTheme="minorHAnsi" w:cstheme="minorHAnsi"/>
          <w:kern w:val="2"/>
          <w:lang w:eastAsia="hi-IN" w:bidi="hi-IN"/>
        </w:rPr>
        <w:t>ActionTrack</w:t>
      </w:r>
      <w:proofErr w:type="spellEnd"/>
      <w:r>
        <w:rPr>
          <w:rFonts w:asciiTheme="minorHAnsi" w:eastAsia="SimSun" w:hAnsiTheme="minorHAnsi" w:cstheme="minorHAnsi"/>
          <w:kern w:val="2"/>
          <w:lang w:eastAsia="hi-IN" w:bidi="hi-IN"/>
        </w:rPr>
        <w:t xml:space="preserve"> Uczestnicy:</w:t>
      </w:r>
    </w:p>
    <w:p w14:paraId="499A7918" w14:textId="77777777" w:rsidR="00780848" w:rsidRDefault="00780848" w:rsidP="00780848">
      <w:pPr>
        <w:widowControl w:val="0"/>
        <w:numPr>
          <w:ilvl w:val="0"/>
          <w:numId w:val="4"/>
        </w:numPr>
        <w:tabs>
          <w:tab w:val="num" w:pos="284"/>
        </w:tabs>
        <w:suppressAutoHyphens w:val="0"/>
        <w:spacing w:line="340" w:lineRule="atLeast"/>
        <w:ind w:left="284" w:hanging="284"/>
        <w:rPr>
          <w:rFonts w:asciiTheme="minorHAnsi" w:eastAsia="SimSun" w:hAnsiTheme="minorHAnsi" w:cstheme="minorHAnsi"/>
          <w:kern w:val="2"/>
          <w:lang w:eastAsia="hi-IN" w:bidi="hi-IN"/>
        </w:rPr>
      </w:pPr>
      <w:r>
        <w:rPr>
          <w:rFonts w:asciiTheme="minorHAnsi" w:eastAsia="SimSun" w:hAnsiTheme="minorHAnsi" w:cstheme="minorHAnsi"/>
          <w:kern w:val="2"/>
          <w:lang w:eastAsia="hi-IN" w:bidi="hi-IN"/>
        </w:rPr>
        <w:t>akceptują regulamin gry,</w:t>
      </w:r>
    </w:p>
    <w:p w14:paraId="46245FD7" w14:textId="77777777" w:rsidR="00780848" w:rsidRDefault="00780848" w:rsidP="00780848">
      <w:pPr>
        <w:widowControl w:val="0"/>
        <w:numPr>
          <w:ilvl w:val="0"/>
          <w:numId w:val="4"/>
        </w:numPr>
        <w:tabs>
          <w:tab w:val="num" w:pos="284"/>
        </w:tabs>
        <w:suppressAutoHyphens w:val="0"/>
        <w:spacing w:line="340" w:lineRule="atLeast"/>
        <w:ind w:left="284" w:hanging="284"/>
        <w:rPr>
          <w:rFonts w:asciiTheme="minorHAnsi" w:eastAsia="SimSun" w:hAnsiTheme="minorHAnsi" w:cstheme="minorHAnsi"/>
          <w:kern w:val="2"/>
          <w:lang w:eastAsia="hi-IN" w:bidi="hi-IN"/>
        </w:rPr>
      </w:pPr>
      <w:r>
        <w:rPr>
          <w:rFonts w:asciiTheme="minorHAnsi" w:eastAsia="SimSun" w:hAnsiTheme="minorHAnsi" w:cstheme="minorHAnsi"/>
          <w:kern w:val="2"/>
          <w:lang w:eastAsia="hi-IN" w:bidi="hi-IN"/>
        </w:rPr>
        <w:t>wyrażają zgodę na opublikowanie na łamach prasy i w mediach oraz na stronach internetowych Organizatorów i na portalach społecznościowych relacji z gry oraz zdjęć zawierających wizerunek graczy,</w:t>
      </w:r>
    </w:p>
    <w:p w14:paraId="793AD469" w14:textId="77777777" w:rsidR="00780848" w:rsidRDefault="00780848" w:rsidP="00780848">
      <w:pPr>
        <w:widowControl w:val="0"/>
        <w:numPr>
          <w:ilvl w:val="0"/>
          <w:numId w:val="3"/>
        </w:numPr>
        <w:tabs>
          <w:tab w:val="num" w:pos="284"/>
        </w:tabs>
        <w:suppressAutoHyphens w:val="0"/>
        <w:spacing w:line="340" w:lineRule="atLeast"/>
        <w:ind w:left="284" w:hanging="284"/>
        <w:contextualSpacing/>
        <w:jc w:val="both"/>
        <w:rPr>
          <w:rFonts w:asciiTheme="minorHAnsi" w:eastAsia="Calibri" w:hAnsiTheme="minorHAnsi" w:cstheme="minorHAnsi"/>
          <w:color w:val="000000"/>
          <w:kern w:val="2"/>
        </w:rPr>
      </w:pPr>
      <w:r>
        <w:rPr>
          <w:rFonts w:asciiTheme="minorHAnsi" w:eastAsia="Calibri" w:hAnsiTheme="minorHAnsi" w:cstheme="minorHAnsi"/>
          <w:color w:val="000000"/>
          <w:kern w:val="2"/>
        </w:rPr>
        <w:t>Uczestnicy gry udzielają Organizatorom nieodwołalnego, nieograniczonego czasowo i nieodpłatnego prawa do wielokrotnego wykorzystywania zdjęć i filmów z ich wizerunkiem, wykonywanych podczas trwania gry. Zgoda obejmuje wykorzystanie, utrwalanie, obróbkę i powielanie wykonanych zdjęć i filmów, wprowadzanie ich do pamięci komputera, publikowanie przez Organizatora w gazetach, na stronach internetowych, w portalach społecznościowych oraz informacjach medialnych celem informowania o grze oraz o zadaniach statutowych Organizatora.</w:t>
      </w:r>
    </w:p>
    <w:p w14:paraId="60F3B4A8" w14:textId="77777777" w:rsidR="00780848" w:rsidRDefault="00780848" w:rsidP="00780848">
      <w:pPr>
        <w:widowControl w:val="0"/>
        <w:numPr>
          <w:ilvl w:val="0"/>
          <w:numId w:val="3"/>
        </w:numPr>
        <w:tabs>
          <w:tab w:val="num" w:pos="284"/>
        </w:tabs>
        <w:suppressAutoHyphens w:val="0"/>
        <w:spacing w:line="340" w:lineRule="atLeast"/>
        <w:ind w:left="284" w:hanging="284"/>
        <w:contextualSpacing/>
        <w:jc w:val="both"/>
        <w:rPr>
          <w:rFonts w:asciiTheme="minorHAnsi" w:eastAsia="Calibri" w:hAnsiTheme="minorHAnsi" w:cstheme="minorHAnsi"/>
          <w:color w:val="000000"/>
          <w:kern w:val="2"/>
        </w:rPr>
      </w:pPr>
      <w:r>
        <w:rPr>
          <w:rFonts w:asciiTheme="minorHAnsi" w:eastAsia="Calibri" w:hAnsiTheme="minorHAnsi" w:cstheme="minorHAnsi"/>
          <w:color w:val="000000"/>
          <w:kern w:val="2"/>
        </w:rPr>
        <w:lastRenderedPageBreak/>
        <w:t xml:space="preserve">Udzielenie zgody na wykorzystanie wizerunku jest dobrowolne, lecz warunkuje uczestnictwo w grze, podanie danych osobowych przez Uczestników jest dobrowolne i warunkuje możliwość przyznania nagród w przypadku wygranej. </w:t>
      </w:r>
    </w:p>
    <w:p w14:paraId="00667C42" w14:textId="77777777" w:rsidR="00780848" w:rsidRDefault="00780848" w:rsidP="00780848">
      <w:pPr>
        <w:widowControl w:val="0"/>
        <w:numPr>
          <w:ilvl w:val="0"/>
          <w:numId w:val="3"/>
        </w:numPr>
        <w:tabs>
          <w:tab w:val="num" w:pos="284"/>
        </w:tabs>
        <w:suppressAutoHyphens w:val="0"/>
        <w:spacing w:line="340" w:lineRule="atLeast"/>
        <w:ind w:left="284" w:hanging="284"/>
        <w:contextualSpacing/>
        <w:jc w:val="both"/>
        <w:rPr>
          <w:rFonts w:asciiTheme="minorHAnsi" w:eastAsia="Calibri" w:hAnsiTheme="minorHAnsi" w:cstheme="minorHAnsi"/>
          <w:color w:val="000000"/>
          <w:kern w:val="2"/>
        </w:rPr>
      </w:pPr>
      <w:r>
        <w:rPr>
          <w:rFonts w:asciiTheme="minorHAnsi" w:eastAsia="Calibri" w:hAnsiTheme="minorHAnsi" w:cstheme="minorHAnsi"/>
          <w:color w:val="000000"/>
          <w:kern w:val="2"/>
        </w:rPr>
        <w:t>Administratorem danych osobowych uczestników gry jest Muzeum Getta Warszawskiego W sprawach z zakresu ochrony danych osobowych możliwy jest kontakt z Inspektorem Ochrony Danych MGW. Zgodnie z art. 13 ust. 1 i ust. 2</w:t>
      </w:r>
      <w:hyperlink r:id="rId5" w:history="1">
        <w:r>
          <w:rPr>
            <w:rStyle w:val="Hipercze"/>
            <w:rFonts w:asciiTheme="minorHAnsi" w:eastAsia="Calibri" w:hAnsiTheme="minorHAnsi" w:cstheme="minorHAnsi"/>
            <w:color w:val="000080"/>
            <w:kern w:val="2"/>
          </w:rPr>
          <w:t xml:space="preserve"> </w:t>
        </w:r>
      </w:hyperlink>
      <w:r>
        <w:rPr>
          <w:rFonts w:asciiTheme="minorHAnsi" w:eastAsia="Calibri" w:hAnsiTheme="minorHAnsi" w:cstheme="minorHAnsi"/>
          <w:color w:val="000080"/>
          <w:kern w:val="2"/>
          <w:u w:val="single"/>
        </w:rPr>
        <w:t xml:space="preserve">Rozporządzenia Parlamentu Europejskiego i </w:t>
      </w:r>
      <w:hyperlink r:id="rId6" w:history="1">
        <w:r>
          <w:rPr>
            <w:rStyle w:val="Hipercze"/>
            <w:rFonts w:asciiTheme="minorHAnsi" w:eastAsia="Calibri" w:hAnsiTheme="minorHAnsi" w:cstheme="minorHAnsi"/>
            <w:color w:val="000080"/>
            <w:kern w:val="2"/>
          </w:rPr>
          <w:t>Rady (UE) 2016/679 z dnia 27 kwietnia 2016 r. w sprawie ochrony osób fizycznych w związku z przetwarzaniem danych osobowych i w sprawie swobodnego przepływu takich danych oraz uchylenia dyrektywy 95/46/WE (ogólne rozporządzenie o ochronie danych)</w:t>
        </w:r>
      </w:hyperlink>
      <w:r>
        <w:rPr>
          <w:rFonts w:asciiTheme="minorHAnsi" w:eastAsia="Calibri" w:hAnsiTheme="minorHAnsi" w:cstheme="minorHAnsi"/>
          <w:color w:val="000000"/>
          <w:kern w:val="2"/>
        </w:rPr>
        <w:t xml:space="preserve"> dane będą przetwarzane w celach związanych z grą.</w:t>
      </w:r>
    </w:p>
    <w:p w14:paraId="76B9A0AD" w14:textId="77777777" w:rsidR="00780848" w:rsidRDefault="00780848" w:rsidP="00780848">
      <w:pPr>
        <w:widowControl w:val="0"/>
        <w:numPr>
          <w:ilvl w:val="0"/>
          <w:numId w:val="3"/>
        </w:numPr>
        <w:tabs>
          <w:tab w:val="num" w:pos="284"/>
        </w:tabs>
        <w:suppressAutoHyphens w:val="0"/>
        <w:spacing w:line="340" w:lineRule="atLeast"/>
        <w:ind w:left="284" w:hanging="284"/>
        <w:contextualSpacing/>
        <w:jc w:val="both"/>
        <w:rPr>
          <w:rFonts w:asciiTheme="minorHAnsi" w:eastAsia="Calibri" w:hAnsiTheme="minorHAnsi" w:cstheme="minorHAnsi"/>
          <w:color w:val="000000"/>
          <w:kern w:val="2"/>
        </w:rPr>
      </w:pPr>
      <w:r>
        <w:rPr>
          <w:rFonts w:asciiTheme="minorHAnsi" w:eastAsia="Calibri" w:hAnsiTheme="minorHAnsi" w:cstheme="minorHAnsi"/>
          <w:color w:val="000000"/>
          <w:kern w:val="2"/>
        </w:rPr>
        <w:t>Uczestnik posiada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14:paraId="62A14775" w14:textId="77777777" w:rsidR="00780848" w:rsidRDefault="00780848" w:rsidP="00780848">
      <w:pPr>
        <w:widowControl w:val="0"/>
        <w:numPr>
          <w:ilvl w:val="0"/>
          <w:numId w:val="3"/>
        </w:numPr>
        <w:tabs>
          <w:tab w:val="num" w:pos="284"/>
        </w:tabs>
        <w:suppressAutoHyphens w:val="0"/>
        <w:spacing w:line="340" w:lineRule="atLeast"/>
        <w:ind w:left="284" w:hanging="284"/>
        <w:contextualSpacing/>
        <w:jc w:val="both"/>
        <w:rPr>
          <w:rFonts w:asciiTheme="minorHAnsi" w:eastAsia="Calibri" w:hAnsiTheme="minorHAnsi" w:cstheme="minorHAnsi"/>
          <w:color w:val="000000"/>
          <w:kern w:val="2"/>
        </w:rPr>
      </w:pPr>
      <w:r>
        <w:rPr>
          <w:rFonts w:asciiTheme="minorHAnsi" w:eastAsia="Calibri" w:hAnsiTheme="minorHAnsi" w:cstheme="minorHAnsi"/>
          <w:color w:val="000000"/>
          <w:kern w:val="2"/>
        </w:rPr>
        <w:t>Uczestnik ma prawo wniesienia skargi do UODO, gdy uzna, że przetwarzanie danych osobowych jego dotyczących narusza przepisy ogólnego rozporządzenia o ochronie danych osobowych.</w:t>
      </w:r>
    </w:p>
    <w:bookmarkEnd w:id="0"/>
    <w:p w14:paraId="603F3C67" w14:textId="77777777" w:rsidR="00780848" w:rsidRDefault="00780848" w:rsidP="00780848">
      <w:pPr>
        <w:tabs>
          <w:tab w:val="num" w:pos="284"/>
        </w:tabs>
        <w:suppressAutoHyphens w:val="0"/>
        <w:spacing w:line="340" w:lineRule="atLeast"/>
        <w:ind w:left="284" w:hanging="284"/>
        <w:jc w:val="both"/>
        <w:rPr>
          <w:rFonts w:asciiTheme="minorHAnsi" w:hAnsiTheme="minorHAnsi" w:cstheme="minorHAnsi"/>
          <w:kern w:val="2"/>
        </w:rPr>
      </w:pPr>
    </w:p>
    <w:p w14:paraId="74FD20A5" w14:textId="77777777" w:rsidR="00780848" w:rsidRDefault="00780848" w:rsidP="00780848">
      <w:pPr>
        <w:tabs>
          <w:tab w:val="num" w:pos="284"/>
        </w:tabs>
        <w:suppressAutoHyphens w:val="0"/>
        <w:spacing w:line="340" w:lineRule="atLeast"/>
        <w:ind w:left="284" w:hanging="284"/>
        <w:jc w:val="center"/>
        <w:rPr>
          <w:rFonts w:asciiTheme="minorHAnsi" w:hAnsiTheme="minorHAnsi" w:cstheme="minorHAnsi"/>
          <w:b/>
          <w:bCs/>
          <w:color w:val="222222"/>
          <w:kern w:val="2"/>
          <w:shd w:val="clear" w:color="auto" w:fill="FFFFFF"/>
        </w:rPr>
      </w:pPr>
    </w:p>
    <w:p w14:paraId="2DDA42FE" w14:textId="77777777" w:rsidR="00780848" w:rsidRDefault="00780848" w:rsidP="00780848">
      <w:pPr>
        <w:tabs>
          <w:tab w:val="num" w:pos="284"/>
        </w:tabs>
        <w:suppressAutoHyphens w:val="0"/>
        <w:spacing w:line="340" w:lineRule="atLeast"/>
        <w:ind w:left="284" w:hanging="284"/>
        <w:jc w:val="center"/>
        <w:rPr>
          <w:rFonts w:asciiTheme="minorHAnsi" w:hAnsiTheme="minorHAnsi" w:cstheme="minorHAnsi"/>
          <w:color w:val="222222"/>
          <w:kern w:val="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kern w:val="2"/>
          <w:shd w:val="clear" w:color="auto" w:fill="FFFFFF"/>
        </w:rPr>
        <w:t>§ 3. PRZEBIEG GRY</w:t>
      </w:r>
    </w:p>
    <w:p w14:paraId="0F78D250" w14:textId="1C905825" w:rsidR="00E21AF7" w:rsidRPr="00E21AF7" w:rsidRDefault="00E21AF7" w:rsidP="00780848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spacing w:line="340" w:lineRule="atLeast"/>
        <w:ind w:left="284" w:hanging="284"/>
        <w:jc w:val="both"/>
        <w:rPr>
          <w:rFonts w:asciiTheme="minorHAnsi" w:hAnsiTheme="minorHAnsi" w:cstheme="minorHAnsi"/>
          <w:color w:val="222222"/>
          <w:kern w:val="2"/>
        </w:rPr>
      </w:pPr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 xml:space="preserve">Gra jest dostępna w dniach 25 kwietnia 2022 do 30 kwietnia 2023 roku. Aby zagrać należy zainstalować na swoim telefonie aplikację </w:t>
      </w:r>
      <w:proofErr w:type="spellStart"/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>ActionTrack</w:t>
      </w:r>
      <w:proofErr w:type="spellEnd"/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 xml:space="preserve"> (bezpłatną i dostępną na systemy IOS i A</w:t>
      </w:r>
      <w:r w:rsidR="0033655D">
        <w:rPr>
          <w:rFonts w:asciiTheme="minorHAnsi" w:hAnsiTheme="minorHAnsi" w:cstheme="minorHAnsi"/>
          <w:color w:val="222222"/>
          <w:kern w:val="2"/>
          <w:shd w:val="clear" w:color="auto" w:fill="FFFFFF"/>
        </w:rPr>
        <w:t>ndro</w:t>
      </w:r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>id)</w:t>
      </w:r>
      <w:r w:rsidR="0033655D">
        <w:rPr>
          <w:rFonts w:asciiTheme="minorHAnsi" w:hAnsiTheme="minorHAnsi" w:cstheme="minorHAnsi"/>
          <w:color w:val="222222"/>
          <w:kern w:val="2"/>
          <w:shd w:val="clear" w:color="auto" w:fill="FFFFFF"/>
        </w:rPr>
        <w:t xml:space="preserve"> a następnie pobrać grę za pomocą kodu QR. Kod QR do gry jest dostępny na stronie internetowej i mediach społecznościowych Muzeum. </w:t>
      </w:r>
    </w:p>
    <w:p w14:paraId="6A759473" w14:textId="002915DE" w:rsidR="00780848" w:rsidRDefault="00780848" w:rsidP="00780848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spacing w:line="340" w:lineRule="atLeast"/>
        <w:ind w:left="284" w:hanging="284"/>
        <w:jc w:val="both"/>
        <w:rPr>
          <w:rFonts w:asciiTheme="minorHAnsi" w:hAnsiTheme="minorHAnsi" w:cstheme="minorHAnsi"/>
          <w:color w:val="222222"/>
          <w:kern w:val="2"/>
          <w:shd w:val="clear" w:color="auto" w:fill="FFFFFF"/>
        </w:rPr>
      </w:pPr>
      <w:r>
        <w:rPr>
          <w:rFonts w:asciiTheme="minorHAnsi" w:hAnsiTheme="minorHAnsi" w:cstheme="minorHAnsi"/>
          <w:color w:val="222222"/>
          <w:kern w:val="2"/>
        </w:rPr>
        <w:t xml:space="preserve">Miejscem startu jest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Pomnik Bohaterów Getta, przy ulicy Zamenhofa, w Warszawie. Meta znajduje się</w:t>
      </w:r>
      <w:r w:rsidR="0093680D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na placu Grzybowskim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. </w:t>
      </w:r>
    </w:p>
    <w:p w14:paraId="3BCCEB73" w14:textId="77777777" w:rsidR="00780848" w:rsidRDefault="00780848" w:rsidP="00780848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spacing w:line="340" w:lineRule="atLeast"/>
        <w:ind w:left="284" w:hanging="284"/>
        <w:jc w:val="both"/>
        <w:rPr>
          <w:rFonts w:asciiTheme="minorHAnsi" w:hAnsiTheme="minorHAnsi" w:cstheme="minorHAnsi"/>
          <w:color w:val="222222"/>
          <w:kern w:val="2"/>
          <w:shd w:val="clear" w:color="auto" w:fill="FFFFFF"/>
        </w:rPr>
      </w:pPr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 xml:space="preserve">Zadaniem Graczy będzie wykonanie określonych zadań, rozwiązanie zagadek i zdobycie jak największej liczby punktów. </w:t>
      </w:r>
    </w:p>
    <w:p w14:paraId="33B6784B" w14:textId="77777777" w:rsidR="00E21AF7" w:rsidRDefault="00E21AF7" w:rsidP="00780848">
      <w:pPr>
        <w:tabs>
          <w:tab w:val="num" w:pos="284"/>
        </w:tabs>
        <w:suppressAutoHyphens w:val="0"/>
        <w:spacing w:line="340" w:lineRule="atLeast"/>
        <w:ind w:left="284" w:hanging="284"/>
        <w:jc w:val="center"/>
        <w:rPr>
          <w:rFonts w:asciiTheme="minorHAnsi" w:hAnsiTheme="minorHAnsi" w:cstheme="minorHAnsi"/>
          <w:kern w:val="2"/>
        </w:rPr>
      </w:pPr>
    </w:p>
    <w:p w14:paraId="0EDFD19C" w14:textId="096FFB96" w:rsidR="00780848" w:rsidRDefault="00780848" w:rsidP="00780848">
      <w:pPr>
        <w:tabs>
          <w:tab w:val="num" w:pos="284"/>
        </w:tabs>
        <w:suppressAutoHyphens w:val="0"/>
        <w:spacing w:line="340" w:lineRule="atLeast"/>
        <w:ind w:left="284" w:hanging="284"/>
        <w:jc w:val="center"/>
        <w:rPr>
          <w:rFonts w:asciiTheme="minorHAnsi" w:hAnsiTheme="minorHAnsi" w:cstheme="minorHAnsi"/>
          <w:color w:val="222222"/>
          <w:kern w:val="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kern w:val="2"/>
          <w:shd w:val="clear" w:color="auto" w:fill="FFFFFF"/>
        </w:rPr>
        <w:t xml:space="preserve">§ </w:t>
      </w:r>
      <w:r w:rsidR="0033655D">
        <w:rPr>
          <w:rFonts w:asciiTheme="minorHAnsi" w:hAnsiTheme="minorHAnsi" w:cstheme="minorHAnsi"/>
          <w:b/>
          <w:bCs/>
          <w:color w:val="222222"/>
          <w:kern w:val="2"/>
          <w:shd w:val="clear" w:color="auto" w:fill="FFFFFF"/>
        </w:rPr>
        <w:t>4</w:t>
      </w:r>
      <w:r>
        <w:rPr>
          <w:rFonts w:asciiTheme="minorHAnsi" w:hAnsiTheme="minorHAnsi" w:cstheme="minorHAnsi"/>
          <w:b/>
          <w:bCs/>
          <w:color w:val="222222"/>
          <w:kern w:val="2"/>
          <w:shd w:val="clear" w:color="auto" w:fill="FFFFFF"/>
        </w:rPr>
        <w:t>. POSTANOWIENIA KOŃCOWE</w:t>
      </w:r>
    </w:p>
    <w:p w14:paraId="3B790A24" w14:textId="77777777" w:rsidR="00780848" w:rsidRDefault="00780848" w:rsidP="00780848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spacing w:line="340" w:lineRule="atLeast"/>
        <w:ind w:left="284" w:hanging="284"/>
        <w:jc w:val="both"/>
        <w:rPr>
          <w:rFonts w:asciiTheme="minorHAnsi" w:hAnsiTheme="minorHAnsi" w:cstheme="minorHAnsi"/>
          <w:color w:val="222222"/>
          <w:kern w:val="2"/>
          <w:shd w:val="clear" w:color="auto" w:fill="FFFFFF"/>
        </w:rPr>
      </w:pPr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>Złamanie zasad Regulaminu gry jest jednoznaczne z dyskwalifikacją Gracza.</w:t>
      </w:r>
    </w:p>
    <w:p w14:paraId="2D86D0F5" w14:textId="1642A5E2" w:rsidR="00780848" w:rsidRDefault="00780848" w:rsidP="00780848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spacing w:line="340" w:lineRule="atLeast"/>
        <w:ind w:left="284" w:hanging="284"/>
        <w:jc w:val="both"/>
        <w:rPr>
          <w:rFonts w:asciiTheme="minorHAnsi" w:hAnsiTheme="minorHAnsi" w:cstheme="minorHAnsi"/>
          <w:color w:val="222222"/>
          <w:kern w:val="2"/>
          <w:shd w:val="clear" w:color="auto" w:fill="FFFFFF"/>
        </w:rPr>
      </w:pPr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 xml:space="preserve">Regulamin znajduje się do wglądu w biurze Muzeum, Zielna 39, na stronie internetowej </w:t>
      </w:r>
      <w:hyperlink r:id="rId7" w:history="1">
        <w:r>
          <w:rPr>
            <w:rStyle w:val="Hipercze"/>
            <w:rFonts w:asciiTheme="minorHAnsi" w:hAnsiTheme="minorHAnsi" w:cstheme="minorHAnsi"/>
            <w:kern w:val="2"/>
            <w:shd w:val="clear" w:color="auto" w:fill="FFFFFF"/>
          </w:rPr>
          <w:t>http://1943.pl/</w:t>
        </w:r>
      </w:hyperlink>
      <w:r w:rsidR="0033655D">
        <w:rPr>
          <w:rFonts w:asciiTheme="minorHAnsi" w:hAnsiTheme="minorHAnsi" w:cstheme="minorHAnsi"/>
          <w:color w:val="222222"/>
          <w:kern w:val="2"/>
          <w:shd w:val="clear" w:color="auto" w:fill="FFFFFF"/>
        </w:rPr>
        <w:t>.</w:t>
      </w:r>
    </w:p>
    <w:p w14:paraId="280B2497" w14:textId="77777777" w:rsidR="00780848" w:rsidRDefault="00780848" w:rsidP="00780848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spacing w:line="340" w:lineRule="atLeast"/>
        <w:ind w:left="284" w:hanging="284"/>
        <w:jc w:val="both"/>
        <w:rPr>
          <w:rFonts w:asciiTheme="minorHAnsi" w:hAnsiTheme="minorHAnsi" w:cstheme="minorHAnsi"/>
          <w:color w:val="222222"/>
          <w:kern w:val="2"/>
          <w:shd w:val="clear" w:color="auto" w:fill="FFFFFF"/>
        </w:rPr>
      </w:pPr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>W kwestiach dotyczących przebiegu gry, nieprzewidzianych niniejszym Regulaminem, głos rozstrzygający należy do Organizatorów.</w:t>
      </w:r>
    </w:p>
    <w:p w14:paraId="4E8789AC" w14:textId="77777777" w:rsidR="00780848" w:rsidRDefault="00780848" w:rsidP="00780848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spacing w:line="340" w:lineRule="atLeast"/>
        <w:ind w:left="284" w:hanging="284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color w:val="222222"/>
          <w:kern w:val="2"/>
          <w:shd w:val="clear" w:color="auto" w:fill="FFFFFF"/>
        </w:rPr>
        <w:t>Organizatorzy zastrzegają sobie prawo wprowadzenia zmian w Regulaminie w przypadku zajścia ważnych i nieprzewidzianych zdarzeń, które takie zmiany mogłyby wywołać.</w:t>
      </w:r>
    </w:p>
    <w:p w14:paraId="40B97D00" w14:textId="77777777" w:rsidR="00780848" w:rsidRDefault="00780848" w:rsidP="00780848">
      <w:pPr>
        <w:widowControl w:val="0"/>
        <w:spacing w:line="340" w:lineRule="atLeast"/>
        <w:rPr>
          <w:rFonts w:asciiTheme="minorHAnsi" w:eastAsia="SimSun" w:hAnsiTheme="minorHAnsi" w:cstheme="minorHAnsi"/>
          <w:kern w:val="2"/>
          <w:lang w:eastAsia="hi-IN" w:bidi="hi-IN"/>
        </w:rPr>
      </w:pPr>
    </w:p>
    <w:p w14:paraId="26FD49F6" w14:textId="77777777" w:rsidR="00780848" w:rsidRDefault="00780848" w:rsidP="00780848">
      <w:pPr>
        <w:widowControl w:val="0"/>
        <w:spacing w:line="340" w:lineRule="atLeast"/>
        <w:rPr>
          <w:rFonts w:asciiTheme="minorHAnsi" w:eastAsia="SimSun" w:hAnsiTheme="minorHAnsi" w:cstheme="minorHAnsi"/>
          <w:kern w:val="2"/>
          <w:lang w:eastAsia="hi-IN" w:bidi="hi-IN"/>
        </w:rPr>
      </w:pPr>
    </w:p>
    <w:p w14:paraId="5E0B177D" w14:textId="77777777" w:rsidR="00780848" w:rsidRDefault="00780848" w:rsidP="00780848">
      <w:pPr>
        <w:widowControl w:val="0"/>
        <w:spacing w:line="340" w:lineRule="atLeast"/>
        <w:rPr>
          <w:rFonts w:asciiTheme="minorHAnsi" w:eastAsia="SimSun" w:hAnsiTheme="minorHAnsi" w:cstheme="minorHAnsi"/>
          <w:kern w:val="2"/>
          <w:lang w:eastAsia="hi-IN" w:bidi="hi-IN"/>
        </w:rPr>
      </w:pPr>
    </w:p>
    <w:sectPr w:rsidR="0078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DBC20A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0000006"/>
    <w:multiLevelType w:val="multilevel"/>
    <w:tmpl w:val="778A83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2" w15:restartNumberingAfterBreak="0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6457D"/>
    <w:multiLevelType w:val="multilevel"/>
    <w:tmpl w:val="778A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4" w15:restartNumberingAfterBreak="0">
    <w:nsid w:val="44425B6D"/>
    <w:multiLevelType w:val="multilevel"/>
    <w:tmpl w:val="7918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A45D6"/>
    <w:multiLevelType w:val="multilevel"/>
    <w:tmpl w:val="B6E0216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DA2248"/>
    <w:multiLevelType w:val="hybridMultilevel"/>
    <w:tmpl w:val="ADDA2E5C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 w16cid:durableId="186139175">
    <w:abstractNumId w:val="0"/>
    <w:lvlOverride w:ilvl="0">
      <w:startOverride w:val="1"/>
    </w:lvlOverride>
  </w:num>
  <w:num w:numId="2" w16cid:durableId="969895620">
    <w:abstractNumId w:val="6"/>
  </w:num>
  <w:num w:numId="3" w16cid:durableId="14153997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9707657">
    <w:abstractNumId w:val="5"/>
  </w:num>
  <w:num w:numId="5" w16cid:durableId="12349269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4036178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464099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48"/>
    <w:rsid w:val="0033655D"/>
    <w:rsid w:val="004022DA"/>
    <w:rsid w:val="006549ED"/>
    <w:rsid w:val="00780848"/>
    <w:rsid w:val="007F4417"/>
    <w:rsid w:val="0093680D"/>
    <w:rsid w:val="00D348C1"/>
    <w:rsid w:val="00D716D2"/>
    <w:rsid w:val="00D92EAB"/>
    <w:rsid w:val="00E21AF7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5840"/>
  <w15:chartTrackingRefBased/>
  <w15:docId w15:val="{DD15DCCD-D6D2-4D3B-A25B-BB352BDF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8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0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43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odo.gov.pl/pl/file/10574" TargetMode="External"/><Relationship Id="rId5" Type="http://schemas.openxmlformats.org/officeDocument/2006/relationships/hyperlink" Target="https://giodo.gov.pl/pl/file/105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Młynarczyk</dc:creator>
  <cp:keywords/>
  <dc:description/>
  <cp:lastModifiedBy>Alicja Krawczyńska</cp:lastModifiedBy>
  <cp:revision>3</cp:revision>
  <dcterms:created xsi:type="dcterms:W3CDTF">2022-04-05T08:57:00Z</dcterms:created>
  <dcterms:modified xsi:type="dcterms:W3CDTF">2022-04-14T07:52:00Z</dcterms:modified>
</cp:coreProperties>
</file>